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ind w:left="426" w:hanging="283"/>
        <w:jc w:val="both"/>
        <w:rPr>
          <w:color w:val="000000"/>
        </w:rPr>
      </w:pPr>
    </w:p>
    <w:p>
      <w:pPr>
        <w:tabs>
          <w:tab w:val="left" w:pos="990"/>
        </w:tabs>
        <w:jc w:val="center"/>
      </w:pPr>
      <w:r>
        <w:rPr>
          <w:rFonts w:ascii="DVB-TTSurekhEN" w:hAnsi="DVB-TTSurekhEN" w:eastAsia="Times New Roman" w:cs="Times New Roman"/>
          <w:color w:val="000000"/>
          <w:sz w:val="40"/>
          <w:szCs w:val="40"/>
          <w:lang w:val="en-US" w:eastAsia="en-US" w:bidi="en-US"/>
        </w:rPr>
        <w:pict>
          <v:shape id="_x0000_s1026" type="#_x0000_t75" style="position:absolute;left:0;margin-left:135.75pt;margin-top:-7pt;height:45pt;width:180pt;mso-wrap-distance-bottom:0pt;mso-wrap-distance-top:0pt;rotation:0f;z-index:251658240;" o:ole="t" fillcolor="#FFFFFF" filled="f" o:preferrelative="t" stroked="f" coordorigin="0,0" coordsize="21600,21600">
            <v:fill on="f" color2="#FFFFFF" focus="0%"/>
            <v:imagedata gain="65536f" blacklevel="0f" gamma="0" o:title="" r:id="rId6"/>
            <o:lock v:ext="edit" position="f" selection="f" grouping="f" rotation="f" cropping="f" text="f" aspectratio="t"/>
            <w10:wrap type="topAndBottom"/>
          </v:shape>
          <o:OLEObject Type="Embed" ProgID="" ShapeID="_x0000_s1026" DrawAspect="Content" ObjectID="_1025" r:id="rId5"/>
        </w:pict>
      </w:r>
      <w:r>
        <w:t>BHARAT ELECTRONICS LIMITED</w:t>
      </w:r>
      <w:bookmarkStart w:id="0" w:name="_GoBack"/>
      <w:bookmarkEnd w:id="0"/>
    </w:p>
    <w:p>
      <w:pPr>
        <w:jc w:val="center"/>
        <w:rPr>
          <w:rFonts w:ascii="Arial" w:hAnsi="Arial" w:cs="Arial"/>
          <w:sz w:val="36"/>
          <w:u w:val="single"/>
        </w:rPr>
      </w:pPr>
      <w:r>
        <w:rPr>
          <w:rFonts w:ascii="Arial" w:hAnsi="Arial" w:cs="Arial"/>
        </w:rPr>
        <w:t>(A Govt. of India Enterprise under the Ministry of Defence)</w:t>
      </w:r>
    </w:p>
    <w:p>
      <w:pPr>
        <w:ind w:firstLine="720"/>
        <w:jc w:val="both"/>
        <w:rPr>
          <w:color w:val="000000"/>
        </w:rPr>
      </w:pPr>
      <w:r>
        <w:rPr>
          <w:color w:val="000000"/>
        </w:rPr>
        <w:t>Bharat Electronics Limited, India’s premier Defence Electronics Company requires outstanding professionals on short term employment basis in executive cadre</w:t>
      </w:r>
      <w:r>
        <w:rPr>
          <w:color w:val="auto"/>
        </w:rPr>
        <w:t xml:space="preserve"> </w:t>
      </w:r>
      <w:r>
        <w:rPr>
          <w:color w:val="000000"/>
        </w:rPr>
        <w:t>indicated below:</w:t>
      </w:r>
    </w:p>
    <w:tbl>
      <w:tblPr>
        <w:tblpPr w:leftFromText="180" w:rightFromText="180" w:vertAnchor="text" w:horzAnchor="margin" w:tblpXSpec="center" w:tblpY="147"/>
        <w:tblW w:w="11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1530"/>
        <w:gridCol w:w="972"/>
        <w:gridCol w:w="1170"/>
        <w:gridCol w:w="1710"/>
        <w:gridCol w:w="2178"/>
        <w:gridCol w:w="126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648" w:type="dxa"/>
            <w:vAlign w:val="top"/>
          </w:tcPr>
          <w:p>
            <w:pPr>
              <w:spacing w:after="0" w:line="240" w:lineRule="auto"/>
              <w:ind w:right="113"/>
              <w:jc w:val="both"/>
              <w:rPr>
                <w:bCs/>
                <w:lang/>
              </w:rPr>
            </w:pPr>
            <w:r>
              <w:rPr>
                <w:bCs/>
                <w:lang/>
              </w:rPr>
              <w:t>Sl No</w:t>
            </w:r>
          </w:p>
        </w:tc>
        <w:tc>
          <w:tcPr>
            <w:tcW w:w="1530" w:type="dxa"/>
            <w:vAlign w:val="top"/>
          </w:tcPr>
          <w:p>
            <w:pPr>
              <w:spacing w:after="0" w:line="240" w:lineRule="auto"/>
              <w:ind w:right="113"/>
              <w:jc w:val="both"/>
              <w:rPr>
                <w:bCs/>
                <w:lang/>
              </w:rPr>
            </w:pPr>
            <w:r>
              <w:rPr>
                <w:bCs/>
                <w:lang/>
              </w:rPr>
              <w:t>Designation</w:t>
            </w:r>
          </w:p>
        </w:tc>
        <w:tc>
          <w:tcPr>
            <w:tcW w:w="972" w:type="dxa"/>
            <w:vAlign w:val="top"/>
          </w:tcPr>
          <w:p>
            <w:pPr>
              <w:spacing w:after="0" w:line="240" w:lineRule="auto"/>
              <w:ind w:right="113"/>
              <w:jc w:val="both"/>
              <w:rPr>
                <w:bCs/>
                <w:lang/>
              </w:rPr>
            </w:pPr>
            <w:r>
              <w:rPr>
                <w:bCs/>
                <w:lang/>
              </w:rPr>
              <w:t>No of Posts</w:t>
            </w:r>
          </w:p>
        </w:tc>
        <w:tc>
          <w:tcPr>
            <w:tcW w:w="1170" w:type="dxa"/>
            <w:vAlign w:val="top"/>
          </w:tcPr>
          <w:p>
            <w:pPr>
              <w:spacing w:after="0" w:line="240" w:lineRule="auto"/>
              <w:ind w:right="113"/>
              <w:jc w:val="both"/>
              <w:rPr>
                <w:bCs/>
                <w:lang/>
              </w:rPr>
            </w:pPr>
            <w:r>
              <w:rPr>
                <w:bCs/>
                <w:lang/>
              </w:rPr>
              <w:t>Pay Scale (Rs)</w:t>
            </w:r>
          </w:p>
        </w:tc>
        <w:tc>
          <w:tcPr>
            <w:tcW w:w="1710" w:type="dxa"/>
            <w:vAlign w:val="top"/>
          </w:tcPr>
          <w:p>
            <w:pPr>
              <w:spacing w:after="0" w:line="240" w:lineRule="auto"/>
              <w:ind w:right="113"/>
              <w:jc w:val="both"/>
              <w:rPr>
                <w:bCs/>
                <w:lang/>
              </w:rPr>
            </w:pPr>
            <w:r>
              <w:rPr>
                <w:bCs/>
                <w:lang/>
              </w:rPr>
              <w:t>Upper age limit as on 01.12.2015</w:t>
            </w:r>
          </w:p>
        </w:tc>
        <w:tc>
          <w:tcPr>
            <w:tcW w:w="2178" w:type="dxa"/>
            <w:vAlign w:val="top"/>
          </w:tcPr>
          <w:p>
            <w:pPr>
              <w:spacing w:after="0" w:line="240" w:lineRule="auto"/>
              <w:ind w:right="113"/>
              <w:jc w:val="both"/>
              <w:rPr>
                <w:bCs/>
                <w:lang/>
              </w:rPr>
            </w:pPr>
            <w:r>
              <w:rPr>
                <w:bCs/>
                <w:lang/>
              </w:rPr>
              <w:t>Experience as on 01.12.2015</w:t>
            </w:r>
          </w:p>
        </w:tc>
        <w:tc>
          <w:tcPr>
            <w:tcW w:w="1260" w:type="dxa"/>
            <w:vAlign w:val="top"/>
          </w:tcPr>
          <w:p>
            <w:pPr>
              <w:spacing w:after="0" w:line="240" w:lineRule="auto"/>
              <w:ind w:right="113"/>
              <w:jc w:val="both"/>
              <w:rPr>
                <w:bCs/>
                <w:lang/>
              </w:rPr>
            </w:pPr>
            <w:r>
              <w:rPr>
                <w:bCs/>
                <w:lang/>
              </w:rPr>
              <w:t>Period of employment</w:t>
            </w:r>
          </w:p>
        </w:tc>
        <w:tc>
          <w:tcPr>
            <w:tcW w:w="1710" w:type="dxa"/>
            <w:vAlign w:val="top"/>
          </w:tcPr>
          <w:p>
            <w:pPr>
              <w:spacing w:after="0" w:line="240" w:lineRule="auto"/>
              <w:ind w:right="113"/>
              <w:jc w:val="both"/>
              <w:rPr>
                <w:bCs/>
                <w:lang/>
              </w:rPr>
            </w:pPr>
            <w:r>
              <w:rPr>
                <w:bCs/>
                <w:lang/>
              </w:rPr>
              <w:t>CTC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648" w:type="dxa"/>
            <w:vAlign w:val="top"/>
          </w:tcPr>
          <w:p>
            <w:pPr>
              <w:spacing w:after="0" w:line="240" w:lineRule="auto"/>
              <w:ind w:right="113"/>
              <w:jc w:val="both"/>
              <w:rPr>
                <w:bCs/>
                <w:lang/>
              </w:rPr>
            </w:pPr>
            <w:r>
              <w:rPr>
                <w:bCs/>
                <w:lang/>
              </w:rPr>
              <w:t>1.</w:t>
            </w:r>
          </w:p>
        </w:tc>
        <w:tc>
          <w:tcPr>
            <w:tcW w:w="1530" w:type="dxa"/>
            <w:vAlign w:val="top"/>
          </w:tcPr>
          <w:p>
            <w:pPr>
              <w:spacing w:after="0" w:line="240" w:lineRule="auto"/>
              <w:ind w:right="113"/>
              <w:jc w:val="both"/>
              <w:rPr>
                <w:bCs/>
                <w:lang/>
              </w:rPr>
            </w:pPr>
            <w:r>
              <w:rPr>
                <w:bCs/>
                <w:lang/>
              </w:rPr>
              <w:t>Dy.Engineer</w:t>
            </w:r>
          </w:p>
          <w:p>
            <w:pPr>
              <w:spacing w:after="0" w:line="240" w:lineRule="auto"/>
              <w:ind w:right="113"/>
              <w:jc w:val="both"/>
              <w:rPr>
                <w:bCs/>
                <w:lang/>
              </w:rPr>
            </w:pPr>
            <w:r>
              <w:rPr>
                <w:bCs/>
                <w:lang/>
              </w:rPr>
              <w:t>E-II</w:t>
            </w:r>
          </w:p>
        </w:tc>
        <w:tc>
          <w:tcPr>
            <w:tcW w:w="972" w:type="dxa"/>
            <w:vAlign w:val="top"/>
          </w:tcPr>
          <w:p>
            <w:pPr>
              <w:spacing w:after="0" w:line="240" w:lineRule="auto"/>
              <w:ind w:right="113"/>
              <w:jc w:val="center"/>
              <w:rPr>
                <w:bCs/>
                <w:lang/>
              </w:rPr>
            </w:pPr>
            <w:r>
              <w:rPr>
                <w:bCs/>
                <w:lang/>
              </w:rPr>
              <w:t>1</w:t>
            </w:r>
          </w:p>
        </w:tc>
        <w:tc>
          <w:tcPr>
            <w:tcW w:w="1170" w:type="dxa"/>
            <w:vAlign w:val="top"/>
          </w:tcPr>
          <w:p>
            <w:pPr>
              <w:spacing w:after="0" w:line="240" w:lineRule="auto"/>
              <w:ind w:right="113"/>
              <w:jc w:val="both"/>
              <w:rPr>
                <w:bCs/>
                <w:lang/>
              </w:rPr>
            </w:pPr>
            <w:r>
              <w:rPr>
                <w:bCs/>
                <w:lang/>
              </w:rPr>
              <w:t>Rs.16400/-3%-40500</w:t>
            </w:r>
          </w:p>
        </w:tc>
        <w:tc>
          <w:tcPr>
            <w:tcW w:w="1710" w:type="dxa"/>
            <w:vAlign w:val="top"/>
          </w:tcPr>
          <w:p>
            <w:pPr>
              <w:spacing w:after="0" w:line="240" w:lineRule="auto"/>
              <w:ind w:right="113"/>
              <w:jc w:val="both"/>
              <w:rPr>
                <w:bCs/>
                <w:lang/>
              </w:rPr>
            </w:pPr>
            <w:r>
              <w:rPr>
                <w:bCs/>
                <w:lang/>
              </w:rPr>
              <w:t>26 Years</w:t>
            </w:r>
          </w:p>
        </w:tc>
        <w:tc>
          <w:tcPr>
            <w:tcW w:w="2178" w:type="dxa"/>
            <w:vAlign w:val="top"/>
          </w:tcPr>
          <w:p>
            <w:pPr>
              <w:spacing w:after="0" w:line="240" w:lineRule="auto"/>
              <w:ind w:right="113"/>
              <w:jc w:val="both"/>
              <w:rPr>
                <w:bCs/>
                <w:lang/>
              </w:rPr>
            </w:pPr>
            <w:r>
              <w:rPr>
                <w:bCs/>
                <w:lang/>
              </w:rPr>
              <w:t>1 Year in relevant area</w:t>
            </w:r>
          </w:p>
        </w:tc>
        <w:tc>
          <w:tcPr>
            <w:tcW w:w="1260" w:type="dxa"/>
            <w:vAlign w:val="top"/>
          </w:tcPr>
          <w:p>
            <w:pPr>
              <w:spacing w:after="0" w:line="240" w:lineRule="auto"/>
              <w:ind w:right="113"/>
              <w:jc w:val="both"/>
              <w:rPr>
                <w:bCs/>
                <w:lang/>
              </w:rPr>
            </w:pPr>
            <w:r>
              <w:rPr>
                <w:bCs/>
                <w:lang/>
              </w:rPr>
              <w:t>3 years  *</w:t>
            </w:r>
          </w:p>
        </w:tc>
        <w:tc>
          <w:tcPr>
            <w:tcW w:w="1710" w:type="dxa"/>
            <w:vAlign w:val="top"/>
          </w:tcPr>
          <w:p>
            <w:pPr>
              <w:spacing w:after="0" w:line="240" w:lineRule="auto"/>
              <w:ind w:right="113"/>
              <w:jc w:val="both"/>
              <w:rPr>
                <w:bCs/>
                <w:lang/>
              </w:rPr>
            </w:pPr>
            <w:r>
              <w:rPr>
                <w:bCs/>
                <w:lang/>
              </w:rPr>
              <w:t>Rs. 6.36 lakhs per annum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648" w:type="dxa"/>
            <w:vAlign w:val="top"/>
          </w:tcPr>
          <w:p>
            <w:pPr>
              <w:spacing w:after="0" w:line="240" w:lineRule="auto"/>
              <w:ind w:right="113"/>
              <w:jc w:val="both"/>
              <w:rPr>
                <w:bCs/>
                <w:lang/>
              </w:rPr>
            </w:pPr>
            <w:r>
              <w:rPr>
                <w:bCs/>
                <w:lang/>
              </w:rPr>
              <w:t>2.</w:t>
            </w:r>
          </w:p>
          <w:p>
            <w:pPr>
              <w:spacing w:after="0" w:line="240" w:lineRule="auto"/>
              <w:ind w:right="113"/>
              <w:jc w:val="both"/>
              <w:rPr>
                <w:bCs/>
                <w:lang/>
              </w:rPr>
            </w:pPr>
          </w:p>
          <w:p>
            <w:pPr>
              <w:spacing w:after="0" w:line="240" w:lineRule="auto"/>
              <w:ind w:right="113"/>
              <w:jc w:val="both"/>
              <w:rPr>
                <w:bCs/>
                <w:lang/>
              </w:rPr>
            </w:pPr>
          </w:p>
        </w:tc>
        <w:tc>
          <w:tcPr>
            <w:tcW w:w="1530" w:type="dxa"/>
            <w:vAlign w:val="top"/>
          </w:tcPr>
          <w:p>
            <w:pPr>
              <w:spacing w:after="0" w:line="240" w:lineRule="auto"/>
              <w:ind w:right="113"/>
              <w:jc w:val="both"/>
              <w:rPr>
                <w:bCs/>
                <w:lang/>
              </w:rPr>
            </w:pPr>
            <w:r>
              <w:rPr>
                <w:bCs/>
                <w:lang/>
              </w:rPr>
              <w:t>S</w:t>
            </w:r>
            <w:r>
              <w:rPr>
                <w:bCs/>
                <w:sz w:val="20"/>
                <w:lang/>
              </w:rPr>
              <w:t>r. Assistant. Engineer</w:t>
            </w:r>
          </w:p>
          <w:p>
            <w:pPr>
              <w:spacing w:after="0" w:line="240" w:lineRule="auto"/>
              <w:ind w:right="113"/>
              <w:jc w:val="both"/>
              <w:rPr>
                <w:bCs/>
                <w:lang/>
              </w:rPr>
            </w:pPr>
            <w:r>
              <w:rPr>
                <w:bCs/>
                <w:lang/>
              </w:rPr>
              <w:t>E – I</w:t>
            </w:r>
          </w:p>
        </w:tc>
        <w:tc>
          <w:tcPr>
            <w:tcW w:w="972" w:type="dxa"/>
            <w:vAlign w:val="top"/>
          </w:tcPr>
          <w:p>
            <w:pPr>
              <w:spacing w:after="0" w:line="240" w:lineRule="auto"/>
              <w:ind w:right="113"/>
              <w:jc w:val="center"/>
              <w:rPr>
                <w:bCs/>
                <w:lang/>
              </w:rPr>
            </w:pPr>
            <w:r>
              <w:rPr>
                <w:bCs/>
                <w:lang/>
              </w:rPr>
              <w:t>8</w:t>
            </w:r>
          </w:p>
        </w:tc>
        <w:tc>
          <w:tcPr>
            <w:tcW w:w="1170" w:type="dxa"/>
            <w:vAlign w:val="top"/>
          </w:tcPr>
          <w:p>
            <w:pPr>
              <w:spacing w:after="0" w:line="240" w:lineRule="auto"/>
              <w:ind w:right="113"/>
              <w:jc w:val="both"/>
              <w:rPr>
                <w:bCs/>
                <w:lang/>
              </w:rPr>
            </w:pPr>
            <w:r>
              <w:rPr>
                <w:color w:val="000000"/>
                <w:lang/>
              </w:rPr>
              <w:t>12600-3%-32500.</w:t>
            </w:r>
          </w:p>
        </w:tc>
        <w:tc>
          <w:tcPr>
            <w:tcW w:w="1710" w:type="dxa"/>
            <w:vAlign w:val="top"/>
          </w:tcPr>
          <w:p>
            <w:pPr>
              <w:spacing w:after="0" w:line="240" w:lineRule="auto"/>
              <w:ind w:right="113"/>
              <w:jc w:val="both"/>
              <w:rPr>
                <w:bCs/>
                <w:lang/>
              </w:rPr>
            </w:pPr>
            <w:r>
              <w:rPr>
                <w:bCs/>
                <w:lang/>
              </w:rPr>
              <w:t>50 Years</w:t>
            </w:r>
          </w:p>
        </w:tc>
        <w:tc>
          <w:tcPr>
            <w:tcW w:w="2178" w:type="dxa"/>
            <w:vAlign w:val="top"/>
          </w:tcPr>
          <w:p>
            <w:pPr>
              <w:spacing w:after="0" w:line="240" w:lineRule="auto"/>
              <w:ind w:right="113"/>
              <w:jc w:val="both"/>
              <w:rPr>
                <w:bCs/>
                <w:lang/>
              </w:rPr>
            </w:pPr>
            <w:r>
              <w:rPr>
                <w:lang/>
              </w:rPr>
              <w:t xml:space="preserve">Ex servicemen in the rank of JCO or equivalent </w:t>
            </w:r>
          </w:p>
        </w:tc>
        <w:tc>
          <w:tcPr>
            <w:tcW w:w="1260" w:type="dxa"/>
            <w:vAlign w:val="top"/>
          </w:tcPr>
          <w:p>
            <w:pPr>
              <w:spacing w:after="0" w:line="240" w:lineRule="auto"/>
              <w:ind w:right="113"/>
              <w:jc w:val="both"/>
              <w:rPr>
                <w:lang/>
              </w:rPr>
            </w:pPr>
            <w:r>
              <w:rPr>
                <w:lang/>
              </w:rPr>
              <w:t>5 years**</w:t>
            </w:r>
          </w:p>
        </w:tc>
        <w:tc>
          <w:tcPr>
            <w:tcW w:w="1710" w:type="dxa"/>
            <w:vAlign w:val="top"/>
          </w:tcPr>
          <w:p>
            <w:pPr>
              <w:spacing w:after="0" w:line="240" w:lineRule="auto"/>
              <w:ind w:right="113"/>
              <w:jc w:val="both"/>
              <w:rPr>
                <w:lang/>
              </w:rPr>
            </w:pPr>
            <w:r>
              <w:rPr>
                <w:lang/>
              </w:rPr>
              <w:t>Rs.5 lakhs per annum (approx)</w:t>
            </w:r>
          </w:p>
        </w:tc>
      </w:tr>
    </w:tbl>
    <w:p>
      <w:pPr>
        <w:jc w:val="both"/>
        <w:rPr>
          <w:i/>
          <w:color w:val="000000"/>
          <w:u w:val="single"/>
        </w:rPr>
      </w:pPr>
    </w:p>
    <w:p>
      <w:pPr>
        <w:pStyle w:val="4"/>
        <w:numPr>
          <w:ilvl w:val="6"/>
          <w:numId w:val="1"/>
        </w:numPr>
        <w:tabs>
          <w:tab w:val="left" w:pos="720"/>
        </w:tabs>
        <w:rPr>
          <w:color w:val="auto"/>
          <w:sz w:val="22"/>
          <w:szCs w:val="22"/>
          <w:u w:val="none"/>
        </w:rPr>
      </w:pPr>
      <w:r>
        <w:rPr>
          <w:color w:val="auto"/>
          <w:sz w:val="22"/>
          <w:szCs w:val="22"/>
          <w:u w:val="none"/>
        </w:rPr>
        <w:t>Post: DY. ENGINEER (E-II)</w:t>
      </w:r>
    </w:p>
    <w:p>
      <w:pPr>
        <w:rPr>
          <w:lang/>
        </w:rPr>
      </w:pPr>
      <w:r>
        <w:rPr>
          <w:b/>
          <w:bCs/>
          <w:lang/>
        </w:rPr>
        <w:t xml:space="preserve">PERIOD: </w:t>
      </w:r>
      <w:r>
        <w:rPr>
          <w:lang/>
        </w:rPr>
        <w:t>On Short term basis for 3 years may be extended to 5 years based on   requirement and performance.</w:t>
      </w:r>
    </w:p>
    <w:p>
      <w:pPr>
        <w:rPr>
          <w:lang/>
        </w:rPr>
      </w:pPr>
      <w:r>
        <w:rPr>
          <w:b/>
          <w:bCs/>
          <w:lang/>
        </w:rPr>
        <w:t xml:space="preserve">POSTING: </w:t>
      </w:r>
      <w:r>
        <w:rPr>
          <w:lang/>
        </w:rPr>
        <w:t>Port Blair, Andaman &amp; Nicobar Islands</w:t>
      </w:r>
    </w:p>
    <w:p>
      <w:pPr>
        <w:pStyle w:val="4"/>
        <w:numPr>
          <w:ilvl w:val="6"/>
          <w:numId w:val="1"/>
        </w:numPr>
        <w:tabs>
          <w:tab w:val="left" w:pos="720"/>
        </w:tabs>
        <w:rPr>
          <w:i/>
          <w:color w:val="auto"/>
          <w:sz w:val="22"/>
          <w:szCs w:val="22"/>
        </w:rPr>
      </w:pPr>
      <w:r>
        <w:rPr>
          <w:i/>
          <w:color w:val="auto"/>
          <w:sz w:val="22"/>
          <w:szCs w:val="22"/>
        </w:rPr>
        <w:t xml:space="preserve">QUALIFICATION </w:t>
      </w:r>
    </w:p>
    <w:p>
      <w:pPr>
        <w:pStyle w:val="5"/>
        <w:tabs>
          <w:tab w:val="left" w:pos="142"/>
          <w:tab w:val="left" w:pos="180"/>
          <w:tab w:val="left" w:pos="4140"/>
          <w:tab w:val="left" w:pos="4678"/>
        </w:tabs>
        <w:ind w:right="-498"/>
        <w:jc w:val="both"/>
        <w:rPr>
          <w:color w:val="auto"/>
          <w:sz w:val="22"/>
          <w:szCs w:val="22"/>
        </w:rPr>
      </w:pPr>
      <w:r>
        <w:rPr>
          <w:color w:val="auto"/>
          <w:sz w:val="22"/>
          <w:szCs w:val="22"/>
        </w:rPr>
        <w:t xml:space="preserve">For General &amp; OBC candidates, </w:t>
      </w:r>
      <w:r>
        <w:rPr>
          <w:b/>
          <w:bCs/>
          <w:color w:val="auto"/>
          <w:sz w:val="22"/>
          <w:szCs w:val="22"/>
        </w:rPr>
        <w:t>First Class</w:t>
      </w:r>
      <w:r>
        <w:rPr>
          <w:color w:val="auto"/>
          <w:sz w:val="22"/>
          <w:szCs w:val="22"/>
        </w:rPr>
        <w:t xml:space="preserve"> in BE / B.Tech (Electronics / Electronics &amp; Communications, Electronics &amp; Telecommunications/ Communication / Telecommunication/Electrical / Electrical &amp; Electronics) or Equivalent. </w:t>
      </w:r>
      <w:r>
        <w:rPr>
          <w:b/>
          <w:bCs/>
          <w:color w:val="auto"/>
          <w:sz w:val="22"/>
          <w:szCs w:val="22"/>
        </w:rPr>
        <w:t>Pass class</w:t>
      </w:r>
      <w:r>
        <w:rPr>
          <w:color w:val="auto"/>
          <w:sz w:val="22"/>
          <w:szCs w:val="22"/>
        </w:rPr>
        <w:t xml:space="preserve"> for SC/ST candidates. </w:t>
      </w:r>
    </w:p>
    <w:p>
      <w:pPr>
        <w:spacing w:before="60" w:after="60"/>
        <w:jc w:val="both"/>
        <w:rPr>
          <w:b/>
          <w:bCs/>
          <w:color w:val="auto"/>
          <w:sz w:val="22"/>
          <w:szCs w:val="22"/>
          <w:u w:val="single"/>
        </w:rPr>
      </w:pPr>
    </w:p>
    <w:p>
      <w:pPr>
        <w:spacing w:before="60" w:after="60"/>
        <w:jc w:val="both"/>
        <w:rPr>
          <w:b/>
          <w:bCs/>
          <w:i/>
          <w:color w:val="auto"/>
          <w:sz w:val="22"/>
          <w:szCs w:val="22"/>
          <w:u w:val="single"/>
        </w:rPr>
      </w:pPr>
      <w:r>
        <w:rPr>
          <w:b/>
          <w:bCs/>
          <w:i/>
          <w:color w:val="auto"/>
          <w:sz w:val="22"/>
          <w:szCs w:val="22"/>
          <w:u w:val="single"/>
        </w:rPr>
        <w:t>EXPERIENCE</w:t>
      </w:r>
    </w:p>
    <w:p>
      <w:pPr>
        <w:spacing w:before="60" w:after="60"/>
        <w:jc w:val="both"/>
        <w:rPr>
          <w:bCs/>
          <w:color w:val="auto"/>
          <w:sz w:val="22"/>
          <w:szCs w:val="22"/>
        </w:rPr>
      </w:pPr>
      <w:r>
        <w:rPr>
          <w:bCs/>
          <w:color w:val="auto"/>
          <w:sz w:val="22"/>
          <w:szCs w:val="22"/>
        </w:rPr>
        <w:t>Should have worked in the Electronic Industry in the area of R&amp;D / Design/Production/Testing/Field Service, for a period as indicated against respective position. Experience in Defence Electronics Industry in the areas mentioned above, would be given  preference</w:t>
      </w:r>
    </w:p>
    <w:p>
      <w:pPr>
        <w:spacing w:before="60" w:after="60"/>
        <w:jc w:val="both"/>
        <w:rPr>
          <w:bCs/>
          <w:color w:val="auto"/>
          <w:sz w:val="22"/>
          <w:szCs w:val="22"/>
        </w:rPr>
      </w:pPr>
    </w:p>
    <w:p>
      <w:pPr>
        <w:spacing w:before="60" w:after="60"/>
        <w:jc w:val="both"/>
        <w:rPr>
          <w:bCs/>
          <w:color w:val="auto"/>
          <w:sz w:val="22"/>
          <w:szCs w:val="22"/>
        </w:rPr>
      </w:pPr>
    </w:p>
    <w:p>
      <w:pPr>
        <w:spacing w:before="60" w:after="60"/>
        <w:jc w:val="both"/>
        <w:rPr>
          <w:bCs/>
          <w:color w:val="auto"/>
          <w:sz w:val="22"/>
          <w:szCs w:val="22"/>
        </w:rPr>
      </w:pPr>
    </w:p>
    <w:p>
      <w:pPr>
        <w:spacing w:before="60" w:after="60"/>
        <w:jc w:val="both"/>
        <w:rPr>
          <w:bCs/>
          <w:color w:val="auto"/>
          <w:sz w:val="22"/>
          <w:szCs w:val="22"/>
        </w:rPr>
      </w:pPr>
    </w:p>
    <w:p>
      <w:pPr>
        <w:jc w:val="both"/>
        <w:rPr>
          <w:color w:val="auto"/>
        </w:rPr>
      </w:pPr>
    </w:p>
    <w:p>
      <w:pPr>
        <w:jc w:val="both"/>
        <w:rPr>
          <w:color w:val="auto"/>
          <w:u w:val="single"/>
        </w:rPr>
      </w:pPr>
    </w:p>
    <w:p>
      <w:pPr>
        <w:jc w:val="both"/>
        <w:rPr>
          <w:b/>
          <w:color w:val="auto"/>
        </w:rPr>
      </w:pPr>
      <w:r>
        <w:rPr>
          <w:color w:val="auto"/>
          <w:u w:val="single"/>
        </w:rPr>
        <w:t>POST</w:t>
      </w:r>
      <w:r>
        <w:rPr>
          <w:color w:val="auto"/>
        </w:rPr>
        <w:t xml:space="preserve">: - </w:t>
      </w:r>
      <w:r>
        <w:rPr>
          <w:b/>
          <w:color w:val="auto"/>
        </w:rPr>
        <w:t>SR.ASST.ENGINEER  (E -  I Grade)</w:t>
      </w:r>
    </w:p>
    <w:p>
      <w:pPr>
        <w:jc w:val="both"/>
        <w:rPr>
          <w:color w:val="auto"/>
        </w:rPr>
      </w:pPr>
      <w:r>
        <w:rPr>
          <w:b/>
          <w:color w:val="auto"/>
          <w:u w:val="single"/>
        </w:rPr>
        <w:t>PERIOD:-</w:t>
      </w:r>
      <w:r>
        <w:rPr>
          <w:b/>
          <w:color w:val="auto"/>
        </w:rPr>
        <w:t xml:space="preserve"> </w:t>
      </w:r>
      <w:r>
        <w:rPr>
          <w:color w:val="auto"/>
        </w:rPr>
        <w:t>On short term basis for 5 years may be extended to 10 years based on requirement/performance..</w:t>
      </w:r>
    </w:p>
    <w:p>
      <w:pPr>
        <w:jc w:val="both"/>
        <w:rPr>
          <w:color w:val="auto"/>
        </w:rPr>
      </w:pPr>
      <w:r>
        <w:rPr>
          <w:b/>
          <w:bCs/>
          <w:color w:val="auto"/>
          <w:u w:val="single"/>
        </w:rPr>
        <w:t xml:space="preserve">POSTING:  </w:t>
      </w:r>
      <w:r>
        <w:rPr>
          <w:color w:val="auto"/>
        </w:rPr>
        <w:t>All locations across Indian coast including Andaman and Nicobar &amp; Lakshadweep.</w:t>
      </w:r>
    </w:p>
    <w:p>
      <w:pPr>
        <w:jc w:val="both"/>
        <w:rPr>
          <w:b/>
          <w:i/>
          <w:color w:val="auto"/>
          <w:sz w:val="22"/>
          <w:szCs w:val="22"/>
          <w:u w:val="single"/>
        </w:rPr>
      </w:pPr>
      <w:r>
        <w:rPr>
          <w:b/>
          <w:i/>
          <w:color w:val="auto"/>
          <w:sz w:val="22"/>
          <w:szCs w:val="22"/>
          <w:u w:val="single"/>
        </w:rPr>
        <w:t>QUALIFICATION</w:t>
      </w:r>
    </w:p>
    <w:p>
      <w:pPr>
        <w:jc w:val="both"/>
        <w:rPr>
          <w:color w:val="auto"/>
        </w:rPr>
      </w:pPr>
      <w:r>
        <w:rPr>
          <w:color w:val="auto"/>
        </w:rPr>
        <w:t>Ex-servicemen  retired/retiring on or before 30.11.2015  from Army/ Air Force/ Navy personnel with 3 years Diploma in Engineering or equivalent in Electronics Communication / Tele Communication/ Electrical discipline in the rank of JCO or equivalent having 15 years &amp; above post qualification (Professional) experience.</w:t>
      </w:r>
    </w:p>
    <w:p>
      <w:pPr>
        <w:jc w:val="both"/>
        <w:rPr>
          <w:b/>
          <w:bCs/>
          <w:color w:val="auto"/>
        </w:rPr>
      </w:pPr>
      <w:r>
        <w:rPr>
          <w:color w:val="auto"/>
        </w:rPr>
        <w:t xml:space="preserve"> </w:t>
      </w:r>
    </w:p>
    <w:p>
      <w:pPr>
        <w:jc w:val="both"/>
        <w:rPr>
          <w:b/>
          <w:bCs/>
          <w:color w:val="auto"/>
        </w:rPr>
      </w:pPr>
      <w:r>
        <w:rPr>
          <w:b/>
          <w:bCs/>
          <w:color w:val="auto"/>
          <w:u w:val="single"/>
        </w:rPr>
        <w:t>EXPERIENCE</w:t>
      </w:r>
    </w:p>
    <w:p>
      <w:pPr>
        <w:jc w:val="both"/>
        <w:rPr>
          <w:color w:val="auto"/>
        </w:rPr>
      </w:pPr>
      <w:r>
        <w:rPr>
          <w:b/>
          <w:bCs/>
          <w:color w:val="auto"/>
          <w:shd w:val="clear" w:color="auto" w:fill="FFFFFF"/>
        </w:rPr>
        <w:t>15 years or more relevant post qualification experience in working with Defence Electronic Equipment during their tenure in Defence Service. Candidates with experience in having worked in NSRY (Port Blair) or with BEL  Equipment will be given preference.</w:t>
      </w:r>
    </w:p>
    <w:p>
      <w:pPr>
        <w:pStyle w:val="3"/>
        <w:numPr>
          <w:ilvl w:val="1"/>
          <w:numId w:val="2"/>
        </w:numPr>
        <w:spacing w:before="0" w:after="200"/>
        <w:jc w:val="both"/>
        <w:rPr>
          <w:color w:val="auto"/>
        </w:rPr>
      </w:pPr>
    </w:p>
    <w:p>
      <w:pPr>
        <w:pStyle w:val="3"/>
        <w:numPr>
          <w:ilvl w:val="1"/>
          <w:numId w:val="2"/>
        </w:numPr>
        <w:spacing w:before="0" w:after="200"/>
        <w:jc w:val="both"/>
        <w:rPr>
          <w:color w:val="auto"/>
        </w:rPr>
      </w:pPr>
      <w:r>
        <w:rPr>
          <w:color w:val="auto"/>
        </w:rPr>
        <w:t xml:space="preserve">SELECTION: - </w:t>
      </w:r>
      <w:r>
        <w:rPr>
          <w:b w:val="0"/>
          <w:bCs w:val="0"/>
          <w:color w:val="auto"/>
        </w:rPr>
        <w:t>The selection will be through a written test &amp; interview.</w:t>
      </w:r>
    </w:p>
    <w:p>
      <w:pPr>
        <w:jc w:val="both"/>
        <w:rPr>
          <w:color w:val="auto"/>
        </w:rPr>
      </w:pPr>
      <w:r>
        <w:rPr>
          <w:bCs/>
          <w:color w:val="auto"/>
        </w:rPr>
        <w:t xml:space="preserve">Interested candidates meeting all the criteria mentioned aloft, should submit the application in the format appended to this advertisement and send the applications through post, </w:t>
      </w:r>
      <w:r>
        <w:rPr>
          <w:b/>
          <w:bCs/>
          <w:color w:val="auto"/>
          <w:u w:val="single"/>
        </w:rPr>
        <w:t>super scribing on the envelope the post applied for.</w:t>
      </w:r>
      <w:r>
        <w:rPr>
          <w:bCs/>
          <w:color w:val="auto"/>
        </w:rPr>
        <w:t xml:space="preserve"> The following documents, should compulsorily be enclosed:</w:t>
      </w:r>
    </w:p>
    <w:p>
      <w:pPr>
        <w:numPr>
          <w:ilvl w:val="0"/>
          <w:numId w:val="3"/>
        </w:numPr>
        <w:jc w:val="both"/>
        <w:rPr>
          <w:color w:val="auto"/>
        </w:rPr>
      </w:pPr>
      <w:r>
        <w:rPr>
          <w:bCs/>
          <w:color w:val="auto"/>
        </w:rPr>
        <w:t>Self attested copy of SSLC/Matriculation Certificate (proof of age).</w:t>
      </w:r>
    </w:p>
    <w:p>
      <w:pPr>
        <w:numPr>
          <w:ilvl w:val="0"/>
          <w:numId w:val="3"/>
        </w:numPr>
        <w:jc w:val="both"/>
        <w:rPr>
          <w:color w:val="auto"/>
        </w:rPr>
      </w:pPr>
      <w:r>
        <w:rPr>
          <w:bCs/>
          <w:color w:val="auto"/>
        </w:rPr>
        <w:t>Self attested copies of Marks cards for having passed all semesters / years of Diploma Engineering or equivalent examination/ BE or B.Tech.</w:t>
      </w:r>
    </w:p>
    <w:p>
      <w:pPr>
        <w:numPr>
          <w:ilvl w:val="0"/>
          <w:numId w:val="3"/>
        </w:numPr>
        <w:jc w:val="both"/>
        <w:rPr>
          <w:color w:val="auto"/>
        </w:rPr>
      </w:pPr>
      <w:r>
        <w:rPr>
          <w:bCs/>
          <w:color w:val="auto"/>
        </w:rPr>
        <w:t>Certificate from the previous employer regarding relevant post qualification experience.</w:t>
      </w:r>
    </w:p>
    <w:p>
      <w:pPr>
        <w:numPr>
          <w:ilvl w:val="0"/>
          <w:numId w:val="3"/>
        </w:numPr>
        <w:jc w:val="both"/>
        <w:rPr>
          <w:color w:val="auto"/>
        </w:rPr>
      </w:pPr>
      <w:r>
        <w:rPr>
          <w:bCs/>
          <w:color w:val="auto"/>
        </w:rPr>
        <w:t>Caste / Tribe Certificate (if applicable) and other relevant certificates.</w:t>
      </w:r>
    </w:p>
    <w:p>
      <w:pPr>
        <w:numPr>
          <w:ilvl w:val="0"/>
          <w:numId w:val="3"/>
        </w:numPr>
        <w:jc w:val="both"/>
        <w:rPr>
          <w:color w:val="auto"/>
        </w:rPr>
      </w:pPr>
      <w:r>
        <w:rPr>
          <w:bCs/>
          <w:color w:val="auto"/>
        </w:rPr>
        <w:t>Discharge Certificate / Summary from defence forces, if applicable.</w:t>
      </w:r>
    </w:p>
    <w:p>
      <w:pPr>
        <w:jc w:val="both"/>
        <w:rPr>
          <w:color w:val="auto"/>
        </w:rPr>
      </w:pPr>
    </w:p>
    <w:p>
      <w:pPr>
        <w:jc w:val="both"/>
        <w:rPr>
          <w:bCs/>
          <w:color w:val="auto"/>
        </w:rPr>
      </w:pPr>
      <w:r>
        <w:rPr>
          <w:bCs/>
          <w:color w:val="auto"/>
        </w:rPr>
        <w:t xml:space="preserve">Applications complete in all respects should be sent to </w:t>
      </w:r>
      <w:r>
        <w:rPr>
          <w:b/>
          <w:bCs/>
          <w:color w:val="auto"/>
          <w:u w:val="single"/>
        </w:rPr>
        <w:t>Post Box No. 1334, Jalahalli HO, Bangalore – 560 013, latest by 21.01.2016.</w:t>
      </w:r>
      <w:r>
        <w:rPr>
          <w:bCs/>
          <w:color w:val="auto"/>
        </w:rPr>
        <w:t xml:space="preserve"> Applications that are incomplete, not in the prescribed format, not legible, without the required enclosures will be summarily rejected without assigning reasons and no correspondence in this regard will be entertained.</w:t>
      </w:r>
    </w:p>
    <w:p/>
    <w:p>
      <w:pPr>
        <w:pStyle w:val="10"/>
        <w:spacing w:after="0" w:line="100" w:lineRule="atLeast"/>
        <w:ind w:left="0"/>
        <w:jc w:val="both"/>
        <w:rPr>
          <w:color w:val="auto"/>
        </w:rPr>
      </w:pPr>
      <w:r>
        <w:rPr>
          <w:bCs/>
          <w:color w:val="auto"/>
          <w:u w:val="single"/>
        </w:rPr>
        <w:t>General Conditions.</w:t>
      </w:r>
    </w:p>
    <w:p>
      <w:pPr>
        <w:pStyle w:val="10"/>
        <w:spacing w:after="0" w:line="100" w:lineRule="atLeast"/>
        <w:ind w:left="1440"/>
        <w:jc w:val="both"/>
        <w:rPr>
          <w:color w:val="auto"/>
        </w:rPr>
      </w:pPr>
    </w:p>
    <w:p>
      <w:pPr>
        <w:spacing w:before="40" w:after="40"/>
        <w:jc w:val="both"/>
        <w:rPr>
          <w:color w:val="auto"/>
        </w:rPr>
      </w:pPr>
      <w:r>
        <w:rPr>
          <w:bCs/>
          <w:color w:val="auto"/>
          <w:sz w:val="22"/>
          <w:szCs w:val="22"/>
        </w:rPr>
        <w:t>Reservation / relaxation for SC/ST/OBC Candidates will be as per Government guidelines.</w:t>
      </w:r>
    </w:p>
    <w:p>
      <w:pPr>
        <w:pStyle w:val="10"/>
        <w:spacing w:after="0" w:line="100" w:lineRule="atLeast"/>
        <w:ind w:left="0"/>
        <w:jc w:val="both"/>
        <w:rPr>
          <w:color w:val="auto"/>
        </w:rPr>
      </w:pPr>
      <w:r>
        <w:rPr>
          <w:color w:val="auto"/>
        </w:rPr>
        <w:t xml:space="preserve">Applications of GEN /OBC candidates should be accompanied by a crossed Demand Draft drawn on any Scheduled Bank (preferable State Bank of India) for Rs. 500/- in favor of Bharat Electronics Limited, Bangalore and SC / ST /PWD candidates are exempted from furnishing Demand Draft  </w:t>
      </w:r>
    </w:p>
    <w:p>
      <w:pPr>
        <w:pStyle w:val="10"/>
        <w:spacing w:after="0" w:line="100" w:lineRule="atLeast"/>
        <w:ind w:left="0"/>
        <w:jc w:val="both"/>
        <w:rPr>
          <w:color w:val="auto"/>
        </w:rPr>
      </w:pPr>
    </w:p>
    <w:p>
      <w:pPr>
        <w:pStyle w:val="10"/>
        <w:spacing w:after="0" w:line="100" w:lineRule="atLeast"/>
        <w:ind w:left="0"/>
        <w:jc w:val="both"/>
        <w:rPr>
          <w:color w:val="auto"/>
        </w:rPr>
      </w:pPr>
      <w:r>
        <w:rPr>
          <w:color w:val="auto"/>
        </w:rPr>
        <w:t>Candidates employed in Government / Quasi Government and Public Sector undertaking will be required to have their application forwarded through proper channel or produce No Objection Certificate at the time of interview.</w:t>
      </w:r>
    </w:p>
    <w:p>
      <w:pPr>
        <w:pStyle w:val="10"/>
        <w:spacing w:after="0" w:line="100" w:lineRule="atLeast"/>
        <w:ind w:left="0"/>
        <w:jc w:val="both"/>
        <w:rPr>
          <w:color w:val="auto"/>
        </w:rPr>
      </w:pPr>
    </w:p>
    <w:p>
      <w:pPr>
        <w:pStyle w:val="10"/>
        <w:spacing w:after="0" w:line="100" w:lineRule="atLeast"/>
        <w:ind w:left="0"/>
        <w:jc w:val="both"/>
        <w:rPr>
          <w:color w:val="auto"/>
        </w:rPr>
      </w:pPr>
      <w:r>
        <w:rPr>
          <w:color w:val="auto"/>
        </w:rPr>
        <w:t>The number of posts indicated above, may vary based on the actual requirement at the time of selection. Applications that are incomplete, not in the prescribed format, not legible, without the required enclosures will be summarily rejected without assigning any reason and no correspondence in this regard will be entertained.</w:t>
      </w:r>
    </w:p>
    <w:p>
      <w:pPr>
        <w:pStyle w:val="10"/>
        <w:spacing w:after="0" w:line="100" w:lineRule="atLeast"/>
        <w:ind w:left="0"/>
        <w:jc w:val="both"/>
        <w:rPr>
          <w:color w:val="auto"/>
        </w:rPr>
      </w:pPr>
    </w:p>
    <w:p>
      <w:pPr>
        <w:pStyle w:val="10"/>
        <w:spacing w:after="0" w:line="100" w:lineRule="atLeast"/>
        <w:ind w:left="0"/>
        <w:jc w:val="both"/>
        <w:rPr>
          <w:color w:val="auto"/>
        </w:rPr>
      </w:pPr>
    </w:p>
    <w:p>
      <w:pPr>
        <w:pStyle w:val="10"/>
        <w:spacing w:after="0" w:line="100" w:lineRule="atLeast"/>
        <w:ind w:left="0"/>
        <w:jc w:val="both"/>
        <w:rPr>
          <w:color w:val="auto"/>
        </w:rPr>
      </w:pPr>
      <w:r>
        <w:rPr>
          <w:color w:val="auto"/>
        </w:rPr>
        <w:t>Candidates are required to possess at least one valid e-mail id which is to be entered in the application form. Information pertaining to the interview will be sent by e- mail only to the id that is furnished. BEL will not be responsible for bouncing of any e-mail sent to the candidate.</w:t>
      </w:r>
    </w:p>
    <w:p>
      <w:pPr>
        <w:pStyle w:val="10"/>
        <w:spacing w:after="0" w:line="100" w:lineRule="atLeast"/>
        <w:ind w:left="0"/>
        <w:jc w:val="both"/>
        <w:rPr>
          <w:color w:val="auto"/>
        </w:rPr>
      </w:pPr>
    </w:p>
    <w:p>
      <w:pPr>
        <w:pStyle w:val="10"/>
        <w:spacing w:after="0" w:line="100" w:lineRule="atLeast"/>
        <w:ind w:left="0"/>
        <w:jc w:val="both"/>
        <w:rPr>
          <w:color w:val="auto"/>
        </w:rPr>
      </w:pPr>
      <w:r>
        <w:rPr>
          <w:color w:val="auto"/>
        </w:rPr>
        <w:t>Canvassing in any form will result in disqualification.  BEL reserves the right to debar / disqualify any candidates at any stage of the selection process for any reason what so ever.</w:t>
      </w:r>
    </w:p>
    <w:p>
      <w:pPr>
        <w:pStyle w:val="10"/>
        <w:tabs>
          <w:tab w:val="left" w:pos="8715"/>
        </w:tabs>
        <w:spacing w:after="0" w:line="100" w:lineRule="atLeast"/>
        <w:ind w:left="0"/>
        <w:jc w:val="both"/>
        <w:rPr>
          <w:color w:val="auto"/>
        </w:rPr>
      </w:pPr>
      <w:r>
        <w:rPr>
          <w:color w:val="auto"/>
        </w:rPr>
        <w:tab/>
      </w:r>
    </w:p>
    <w:p>
      <w:pPr>
        <w:pStyle w:val="10"/>
        <w:spacing w:after="0" w:line="100" w:lineRule="atLeast"/>
        <w:ind w:left="0"/>
        <w:jc w:val="both"/>
        <w:rPr>
          <w:color w:val="auto"/>
        </w:rPr>
      </w:pPr>
      <w:r>
        <w:rPr>
          <w:color w:val="auto"/>
        </w:rPr>
        <w:t>Age / Experience indicated above may be relaxed for deserving candidates at the discretion of the Management.</w:t>
      </w:r>
    </w:p>
    <w:p>
      <w:pPr>
        <w:pStyle w:val="10"/>
        <w:spacing w:after="0" w:line="100" w:lineRule="atLeast"/>
        <w:ind w:left="0"/>
        <w:jc w:val="both"/>
        <w:rPr>
          <w:color w:val="auto"/>
        </w:rPr>
      </w:pPr>
    </w:p>
    <w:p>
      <w:pPr>
        <w:pStyle w:val="10"/>
        <w:ind w:left="426" w:hanging="283"/>
        <w:jc w:val="both"/>
        <w:rPr>
          <w:color w:val="000000"/>
        </w:rPr>
      </w:pPr>
    </w:p>
    <w:p>
      <w:pPr>
        <w:pStyle w:val="10"/>
        <w:ind w:left="426" w:hanging="283"/>
        <w:jc w:val="both"/>
        <w:rPr>
          <w:color w:val="000000"/>
        </w:rPr>
      </w:pPr>
    </w:p>
    <w:p>
      <w:pPr>
        <w:pStyle w:val="10"/>
        <w:ind w:left="426" w:hanging="283"/>
        <w:jc w:val="both"/>
        <w:rPr>
          <w:color w:val="000000"/>
        </w:rPr>
      </w:pPr>
    </w:p>
    <w:p>
      <w:pPr>
        <w:pStyle w:val="10"/>
        <w:ind w:left="426" w:hanging="283"/>
        <w:jc w:val="both"/>
        <w:rPr>
          <w:color w:val="000000"/>
        </w:rPr>
      </w:pPr>
    </w:p>
    <w:p>
      <w:pPr>
        <w:pStyle w:val="10"/>
        <w:ind w:left="426" w:hanging="283"/>
        <w:jc w:val="both"/>
        <w:rPr>
          <w:color w:val="000000"/>
        </w:rPr>
      </w:pPr>
    </w:p>
    <w:p>
      <w:pPr>
        <w:pStyle w:val="10"/>
        <w:ind w:left="426" w:hanging="283"/>
        <w:jc w:val="both"/>
        <w:rPr>
          <w:color w:val="000000"/>
        </w:rPr>
      </w:pPr>
    </w:p>
    <w:p>
      <w:pPr>
        <w:jc w:val="both"/>
        <w:rPr>
          <w:color w:val="000000"/>
        </w:rPr>
      </w:pPr>
    </w:p>
    <w:p>
      <w:pPr>
        <w:pStyle w:val="10"/>
        <w:ind w:left="426" w:hanging="283"/>
        <w:jc w:val="both"/>
        <w:rPr>
          <w:color w:val="000000"/>
        </w:rPr>
      </w:pPr>
    </w:p>
    <w:sectPr>
      <w:pgSz w:w="12240" w:h="15840"/>
      <w:pgMar w:top="567"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Unicode"/>
    <w:panose1 w:val="020F0502020204030204"/>
    <w:charset w:val="00"/>
    <w:family w:val="auto"/>
    <w:pitch w:val="default"/>
    <w:sig w:usb0="A00002EF" w:usb1="4000207B" w:usb2="00000000" w:usb3="00000000" w:csb0="0000009F" w:csb1="00000000"/>
  </w:font>
  <w:font w:name="Mangal">
    <w:panose1 w:val="00000400000000000000"/>
    <w:charset w:val="00"/>
    <w:family w:val="auto"/>
    <w:pitch w:val="default"/>
    <w:sig w:usb0="00008000" w:usb1="00000000" w:usb2="00000000" w:usb3="00000000" w:csb0="00000000" w:csb1="00000000"/>
  </w:font>
  <w:font w:name="Cambria">
    <w:altName w:val="Palatino Linotype"/>
    <w:panose1 w:val="02040503050406030204"/>
    <w:charset w:val="00"/>
    <w:family w:val="auto"/>
    <w:pitch w:val="default"/>
    <w:sig w:usb0="A00002EF" w:usb1="4000004B" w:usb2="00000000" w:usb3="00000000" w:csb0="0000009F" w:csb1="00000000"/>
  </w:font>
  <w:font w:name="DVB-TTSurekhEN">
    <w:altName w:val="Courier New"/>
    <w:panose1 w:val="04000000000000000000"/>
    <w:charset w:val="00"/>
    <w:family w:val="auto"/>
    <w:pitch w:val="default"/>
    <w:sig w:usb0="00000003" w:usb1="00000000" w:usb2="00000000" w:usb3="00000000" w:csb0="00000001" w:csb1="00000000"/>
  </w:font>
  <w:font w:name="Palatino Linotype">
    <w:panose1 w:val="02040502050505030304"/>
    <w:charset w:val="00"/>
    <w:family w:val="auto"/>
    <w:pitch w:val="default"/>
    <w:sig w:usb0="E0000387" w:usb1="40000013" w:usb2="00000000" w:usb3="00000000" w:csb0="2000019F" w:csb1="00000000"/>
  </w:font>
  <w:font w:name="Courier New">
    <w:panose1 w:val="020703090202050204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7192644">
    <w:nsid w:val="665A47C4"/>
    <w:multiLevelType w:val="multilevel"/>
    <w:tmpl w:val="665A47C4"/>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51960373">
    <w:nsid w:val="20E63F35"/>
    <w:multiLevelType w:val="multilevel"/>
    <w:tmpl w:val="20E63F35"/>
    <w:lvl w:ilvl="0" w:tentative="1">
      <w:start w:val="1"/>
      <w:numFmt w:val="none"/>
      <w:suff w:val="nothing"/>
      <w:lvlText w:val=""/>
      <w:lvlJc w:val="left"/>
      <w:pPr>
        <w:tabs>
          <w:tab w:val="left" w:pos="432"/>
        </w:tabs>
        <w:ind w:left="432" w:hanging="432"/>
      </w:pPr>
    </w:lvl>
    <w:lvl w:ilvl="1" w:tentative="1">
      <w:start w:val="1"/>
      <w:numFmt w:val="none"/>
      <w:suff w:val="nothing"/>
      <w:lvlText w:val=""/>
      <w:lvlJc w:val="left"/>
      <w:pPr>
        <w:tabs>
          <w:tab w:val="left" w:pos="576"/>
        </w:tabs>
        <w:ind w:left="576" w:hanging="576"/>
      </w:pPr>
    </w:lvl>
    <w:lvl w:ilvl="2" w:tentative="1">
      <w:start w:val="1"/>
      <w:numFmt w:val="none"/>
      <w:suff w:val="nothing"/>
      <w:lvlText w:val=""/>
      <w:lvlJc w:val="left"/>
      <w:pPr>
        <w:tabs>
          <w:tab w:val="left" w:pos="720"/>
        </w:tabs>
        <w:ind w:left="720" w:hanging="720"/>
      </w:pPr>
    </w:lvl>
    <w:lvl w:ilvl="3" w:tentative="1">
      <w:start w:val="1"/>
      <w:numFmt w:val="none"/>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abstractNum w:abstractNumId="1509246525">
    <w:nsid w:val="59F5463D"/>
    <w:multiLevelType w:val="multilevel"/>
    <w:tmpl w:val="59F5463D"/>
    <w:lvl w:ilvl="0" w:tentative="1">
      <w:start w:val="1"/>
      <w:numFmt w:val="none"/>
      <w:suff w:val="nothing"/>
      <w:lvlText w:val=""/>
      <w:lvlJc w:val="left"/>
      <w:pPr>
        <w:tabs>
          <w:tab w:val="left" w:pos="432"/>
        </w:tabs>
        <w:ind w:left="432" w:hanging="432"/>
      </w:pPr>
    </w:lvl>
    <w:lvl w:ilvl="1" w:tentative="1">
      <w:start w:val="1"/>
      <w:numFmt w:val="none"/>
      <w:suff w:val="nothing"/>
      <w:lvlText w:val=""/>
      <w:lvlJc w:val="left"/>
      <w:pPr>
        <w:tabs>
          <w:tab w:val="left" w:pos="576"/>
        </w:tabs>
        <w:ind w:left="576" w:hanging="576"/>
      </w:pPr>
    </w:lvl>
    <w:lvl w:ilvl="2" w:tentative="1">
      <w:start w:val="1"/>
      <w:numFmt w:val="none"/>
      <w:suff w:val="nothing"/>
      <w:lvlText w:val=""/>
      <w:lvlJc w:val="left"/>
      <w:pPr>
        <w:tabs>
          <w:tab w:val="left" w:pos="720"/>
        </w:tabs>
        <w:ind w:left="720" w:hanging="720"/>
      </w:pPr>
    </w:lvl>
    <w:lvl w:ilvl="3" w:tentative="1">
      <w:start w:val="1"/>
      <w:numFmt w:val="none"/>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num w:numId="1">
    <w:abstractNumId w:val="551960373"/>
  </w:num>
  <w:num w:numId="2">
    <w:abstractNumId w:val="1509246525"/>
  </w:num>
  <w:num w:numId="3">
    <w:abstractNumId w:val="1717192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unhideWhenUsed="0" w:uiPriority="0" w:semiHidden="0"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uiPriority w:val="0"/>
    <w:pPr>
      <w:tabs>
        <w:tab w:val="left" w:pos="720"/>
      </w:tabs>
      <w:suppressAutoHyphens/>
      <w:spacing w:after="200" w:line="276" w:lineRule="auto"/>
    </w:pPr>
    <w:rPr>
      <w:rFonts w:ascii="Times New Roman" w:hAnsi="Times New Roman" w:eastAsia="Times New Roman" w:cs="Times New Roman"/>
      <w:color w:val="00000A"/>
      <w:sz w:val="24"/>
      <w:szCs w:val="24"/>
      <w:lang w:val="en-US" w:eastAsia="en-US" w:bidi="ar-SA"/>
    </w:rPr>
  </w:style>
  <w:style w:type="paragraph" w:styleId="2">
    <w:name w:val="heading 1"/>
    <w:basedOn w:val="1"/>
    <w:next w:val="1"/>
    <w:link w:val="16"/>
    <w:qFormat/>
    <w:uiPriority w:val="9"/>
    <w:pPr>
      <w:keepNext/>
      <w:keepLines/>
      <w:spacing w:before="480" w:after="0"/>
      <w:outlineLvl w:val="0"/>
    </w:pPr>
    <w:rPr>
      <w:rFonts w:ascii="Cambria" w:hAnsi="Cambria"/>
      <w:b/>
      <w:bCs/>
      <w:color w:val="365F90"/>
      <w:sz w:val="28"/>
      <w:szCs w:val="28"/>
      <w:lang/>
    </w:rPr>
  </w:style>
  <w:style w:type="paragraph" w:styleId="3">
    <w:name w:val="heading 2"/>
    <w:basedOn w:val="1"/>
    <w:next w:val="1"/>
    <w:link w:val="13"/>
    <w:semiHidden/>
    <w:unhideWhenUsed/>
    <w:qFormat/>
    <w:uiPriority w:val="9"/>
    <w:pPr>
      <w:keepNext/>
      <w:keepLines/>
      <w:spacing w:before="200" w:after="0"/>
      <w:outlineLvl w:val="1"/>
    </w:pPr>
    <w:rPr>
      <w:rFonts w:ascii="Cambria" w:hAnsi="Cambria"/>
      <w:b/>
      <w:bCs/>
      <w:color w:val="4F81BD"/>
      <w:sz w:val="26"/>
      <w:szCs w:val="26"/>
      <w:lang/>
    </w:rPr>
  </w:style>
  <w:style w:type="paragraph" w:styleId="4">
    <w:name w:val="heading 7"/>
    <w:basedOn w:val="1"/>
    <w:next w:val="1"/>
    <w:link w:val="12"/>
    <w:uiPriority w:val="0"/>
    <w:pPr>
      <w:keepNext/>
      <w:tabs>
        <w:tab w:val="left" w:pos="1296"/>
        <w:tab w:val="clear" w:pos="720"/>
      </w:tabs>
      <w:ind w:left="1296" w:hanging="1296"/>
      <w:jc w:val="both"/>
      <w:outlineLvl w:val="6"/>
    </w:pPr>
    <w:rPr>
      <w:b/>
      <w:bCs/>
      <w:u w:val="single"/>
      <w:lang/>
    </w:rPr>
  </w:style>
  <w:style w:type="character" w:default="1" w:styleId="8">
    <w:name w:val="Default Paragraph Font"/>
    <w:semiHidden/>
    <w:unhideWhenUsed/>
    <w:uiPriority w:val="1"/>
  </w:style>
  <w:style w:type="paragraph" w:styleId="5">
    <w:name w:val="Body Text 2"/>
    <w:basedOn w:val="1"/>
    <w:link w:val="11"/>
    <w:uiPriority w:val="0"/>
    <w:rPr>
      <w:sz w:val="20"/>
    </w:rPr>
  </w:style>
  <w:style w:type="paragraph" w:styleId="6">
    <w:name w:val="footer"/>
    <w:basedOn w:val="1"/>
    <w:link w:val="15"/>
    <w:semiHidden/>
    <w:unhideWhenUsed/>
    <w:uiPriority w:val="99"/>
    <w:pPr>
      <w:tabs>
        <w:tab w:val="center" w:pos="4680"/>
        <w:tab w:val="right" w:pos="9360"/>
        <w:tab w:val="clear" w:pos="720"/>
      </w:tabs>
      <w:spacing w:after="0" w:line="240" w:lineRule="auto"/>
    </w:pPr>
  </w:style>
  <w:style w:type="paragraph" w:styleId="7">
    <w:name w:val="header"/>
    <w:basedOn w:val="1"/>
    <w:link w:val="14"/>
    <w:semiHidden/>
    <w:unhideWhenUsed/>
    <w:uiPriority w:val="99"/>
    <w:pPr>
      <w:tabs>
        <w:tab w:val="center" w:pos="4680"/>
        <w:tab w:val="right" w:pos="9360"/>
        <w:tab w:val="clear" w:pos="720"/>
      </w:tabs>
      <w:spacing w:after="0" w:line="240" w:lineRule="auto"/>
    </w:pPr>
  </w:style>
  <w:style w:type="character" w:styleId="9">
    <w:name w:val="Hyperlink"/>
    <w:basedOn w:val="8"/>
    <w:uiPriority w:val="0"/>
    <w:rPr>
      <w:color w:val="0000FF"/>
      <w:u w:val="single"/>
    </w:rPr>
  </w:style>
  <w:style w:type="paragraph" w:customStyle="1" w:styleId="10">
    <w:name w:val="List Paragraph"/>
    <w:basedOn w:val="1"/>
    <w:qFormat/>
    <w:uiPriority w:val="34"/>
    <w:pPr>
      <w:ind w:left="720"/>
      <w:contextualSpacing/>
    </w:pPr>
  </w:style>
  <w:style w:type="character" w:customStyle="1" w:styleId="11">
    <w:name w:val="Body Text 2 Char"/>
    <w:basedOn w:val="8"/>
    <w:link w:val="5"/>
    <w:uiPriority w:val="0"/>
    <w:rPr>
      <w:rFonts w:ascii="Times New Roman" w:hAnsi="Times New Roman" w:eastAsia="Times New Roman" w:cs="Times New Roman"/>
      <w:color w:val="00000A"/>
      <w:sz w:val="20"/>
      <w:szCs w:val="24"/>
    </w:rPr>
  </w:style>
  <w:style w:type="character" w:customStyle="1" w:styleId="12">
    <w:name w:val="Heading 7 Char"/>
    <w:basedOn w:val="8"/>
    <w:link w:val="4"/>
    <w:uiPriority w:val="0"/>
    <w:rPr>
      <w:rFonts w:ascii="Times New Roman" w:hAnsi="Times New Roman" w:eastAsia="Times New Roman" w:cs="Times New Roman"/>
      <w:b/>
      <w:bCs/>
      <w:color w:val="00000A"/>
      <w:sz w:val="24"/>
      <w:szCs w:val="24"/>
      <w:u w:val="single"/>
      <w:lang/>
    </w:rPr>
  </w:style>
  <w:style w:type="character" w:customStyle="1" w:styleId="13">
    <w:name w:val="Heading 2 Char"/>
    <w:basedOn w:val="8"/>
    <w:link w:val="3"/>
    <w:semiHidden/>
    <w:uiPriority w:val="9"/>
    <w:rPr>
      <w:rFonts w:ascii="Cambria" w:hAnsi="Cambria"/>
      <w:b/>
      <w:bCs/>
      <w:color w:val="4F81BD"/>
      <w:sz w:val="26"/>
      <w:szCs w:val="26"/>
      <w:lang/>
    </w:rPr>
  </w:style>
  <w:style w:type="character" w:customStyle="1" w:styleId="14">
    <w:name w:val="Header Char"/>
    <w:basedOn w:val="8"/>
    <w:link w:val="7"/>
    <w:semiHidden/>
    <w:uiPriority w:val="99"/>
    <w:rPr>
      <w:rFonts w:ascii="Times New Roman" w:hAnsi="Times New Roman" w:eastAsia="Times New Roman" w:cs="Times New Roman"/>
      <w:color w:val="00000A"/>
      <w:sz w:val="24"/>
      <w:szCs w:val="24"/>
    </w:rPr>
  </w:style>
  <w:style w:type="character" w:customStyle="1" w:styleId="15">
    <w:name w:val="Footer Char"/>
    <w:basedOn w:val="8"/>
    <w:link w:val="6"/>
    <w:semiHidden/>
    <w:uiPriority w:val="99"/>
    <w:rPr>
      <w:rFonts w:ascii="Times New Roman" w:hAnsi="Times New Roman" w:eastAsia="Times New Roman" w:cs="Times New Roman"/>
      <w:color w:val="00000A"/>
      <w:sz w:val="24"/>
      <w:szCs w:val="24"/>
    </w:rPr>
  </w:style>
  <w:style w:type="character" w:customStyle="1" w:styleId="16">
    <w:name w:val="Heading 1 Char"/>
    <w:basedOn w:val="8"/>
    <w:link w:val="2"/>
    <w:uiPriority w:val="9"/>
    <w:rPr>
      <w:rFonts w:ascii="Cambria" w:hAnsi="Cambria"/>
      <w:b/>
      <w:bCs/>
      <w:color w:val="365F90"/>
      <w:sz w:val="28"/>
      <w:szCs w:val="28"/>
      <w:lang/>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oleObject" Target="embeddings/oleObject1.bin"/><Relationship Id="rId6" Type="http://schemas.openxmlformats.org/officeDocument/2006/relationships/image" Target="media/image1.wmf"/><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bel</Company>
  <Pages>3</Pages>
  <Words>764</Words>
  <Characters>4157</Characters>
  <Lines>75</Lines>
  <Paragraphs>13</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2016-01-04T10:45:00Z</dcterms:created>
  <dc:creator>Madhavi</dc:creator>
  <cp:lastModifiedBy>gjuser9</cp:lastModifiedBy>
  <cp:lastPrinted>2015-12-08T08:00:00Z</cp:lastPrinted>
  <dcterms:modified xsi:type="dcterms:W3CDTF">2016-01-08T09:20:53Z</dcterms:modified>
  <dc:title>BHARAT ELECTRONICS LIMITED</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